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BD" w:rsidRPr="004A5CBD" w:rsidRDefault="004A5CBD" w:rsidP="004A5CBD">
      <w:pPr>
        <w:pStyle w:val="NoSpacing"/>
        <w:rPr>
          <w:rStyle w:val="Strong"/>
          <w:sz w:val="28"/>
          <w:szCs w:val="28"/>
        </w:rPr>
      </w:pPr>
      <w:r w:rsidRPr="004A5CBD">
        <w:rPr>
          <w:rStyle w:val="Strong"/>
          <w:sz w:val="28"/>
          <w:szCs w:val="28"/>
        </w:rPr>
        <w:t>MSUE Professional Development Library</w:t>
      </w:r>
      <w:r w:rsidR="005A53E9">
        <w:rPr>
          <w:rStyle w:val="Strong"/>
          <w:sz w:val="28"/>
          <w:szCs w:val="28"/>
        </w:rPr>
        <w:t xml:space="preserve">: </w:t>
      </w:r>
      <w:hyperlink r:id="rId5" w:history="1">
        <w:r w:rsidR="005A53E9" w:rsidRPr="001C6987">
          <w:rPr>
            <w:rStyle w:val="Hyperlink"/>
            <w:sz w:val="28"/>
            <w:szCs w:val="28"/>
          </w:rPr>
          <w:t>http://web2.canr.msu.edu/leadnet/order/index.cfm</w:t>
        </w:r>
      </w:hyperlink>
      <w:r w:rsidR="005A53E9">
        <w:rPr>
          <w:rStyle w:val="Strong"/>
          <w:sz w:val="28"/>
          <w:szCs w:val="28"/>
        </w:rPr>
        <w:t xml:space="preserve"> </w:t>
      </w:r>
    </w:p>
    <w:p w:rsidR="004A5CBD" w:rsidRPr="004A5CBD" w:rsidRDefault="004A5CBD" w:rsidP="004A5CBD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Titles of </w:t>
      </w:r>
      <w:r w:rsidRPr="004A5CBD">
        <w:rPr>
          <w:rStyle w:val="Strong"/>
          <w:sz w:val="28"/>
          <w:szCs w:val="28"/>
        </w:rPr>
        <w:t>Recent Acquisitions, January 2012</w:t>
      </w:r>
    </w:p>
    <w:p w:rsidR="004A5CBD" w:rsidRDefault="004A5CBD" w:rsidP="004A5CBD">
      <w:pPr>
        <w:pStyle w:val="NoSpacing"/>
        <w:rPr>
          <w:rStyle w:val="Strong"/>
        </w:rPr>
      </w:pPr>
    </w:p>
    <w:p w:rsidR="004A5CBD" w:rsidRDefault="004A5CBD" w:rsidP="004A5CBD">
      <w:pPr>
        <w:pStyle w:val="NoSpacing"/>
        <w:rPr>
          <w:rStyle w:val="Strong"/>
        </w:rPr>
      </w:pPr>
      <w:r w:rsidRPr="004A5CBD">
        <w:rPr>
          <w:rStyle w:val="Strong"/>
        </w:rPr>
        <w:t>LEADERSHIP</w:t>
      </w:r>
    </w:p>
    <w:p w:rsidR="00703E13" w:rsidRPr="004A5CBD" w:rsidRDefault="00703E13" w:rsidP="00703E13">
      <w:pPr>
        <w:pStyle w:val="NoSpacing"/>
      </w:pPr>
      <w:hyperlink r:id="rId6" w:history="1">
        <w:r w:rsidRPr="004A5CBD">
          <w:rPr>
            <w:rStyle w:val="Strong"/>
            <w:b w:val="0"/>
          </w:rPr>
          <w:t>Open Leadership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7" w:history="1">
        <w:r w:rsidRPr="004A5CBD">
          <w:rPr>
            <w:rStyle w:val="Strong"/>
            <w:b w:val="0"/>
          </w:rPr>
          <w:t>Leading Quietly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8" w:history="1">
        <w:r w:rsidRPr="004A5CBD">
          <w:rPr>
            <w:rStyle w:val="Strong"/>
            <w:b w:val="0"/>
          </w:rPr>
          <w:t>Leadership Learning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9" w:history="1">
        <w:r w:rsidRPr="004A5CBD">
          <w:rPr>
            <w:rStyle w:val="Strong"/>
            <w:b w:val="0"/>
          </w:rPr>
          <w:t>Resona</w:t>
        </w:r>
        <w:r w:rsidRPr="004A5CBD">
          <w:rPr>
            <w:rStyle w:val="Strong"/>
            <w:b w:val="0"/>
          </w:rPr>
          <w:t>n</w:t>
        </w:r>
        <w:r w:rsidRPr="004A5CBD">
          <w:rPr>
            <w:rStyle w:val="Strong"/>
            <w:b w:val="0"/>
          </w:rPr>
          <w:t>t Leadership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10" w:history="1">
        <w:r w:rsidRPr="004A5CBD">
          <w:rPr>
            <w:rStyle w:val="Strong"/>
            <w:b w:val="0"/>
          </w:rPr>
          <w:t>Complexity and the Nexus of Leadership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11" w:history="1">
        <w:r w:rsidRPr="004A5CBD">
          <w:rPr>
            <w:rStyle w:val="Strong"/>
            <w:b w:val="0"/>
          </w:rPr>
          <w:t>Streetlights and Shadows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12" w:history="1">
        <w:r w:rsidRPr="004A5CBD">
          <w:rPr>
            <w:rStyle w:val="Strong"/>
            <w:b w:val="0"/>
          </w:rPr>
          <w:t>The Practice of Adaptive Leadership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13" w:history="1">
        <w:r w:rsidRPr="004A5CBD">
          <w:rPr>
            <w:rStyle w:val="Strong"/>
            <w:b w:val="0"/>
          </w:rPr>
          <w:t>Empires of the Mind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14" w:history="1">
        <w:r w:rsidRPr="004A5CBD">
          <w:rPr>
            <w:rStyle w:val="Strong"/>
            <w:b w:val="0"/>
          </w:rPr>
          <w:t>Leading Without Power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15" w:history="1">
        <w:r w:rsidRPr="004A5CBD">
          <w:rPr>
            <w:rStyle w:val="Strong"/>
            <w:b w:val="0"/>
          </w:rPr>
          <w:t>The Connective Edge</w:t>
        </w:r>
      </w:hyperlink>
      <w:r w:rsidRPr="004A5CBD">
        <w:t> </w:t>
      </w:r>
    </w:p>
    <w:p w:rsidR="00703E13" w:rsidRDefault="00703E13" w:rsidP="004A5CBD">
      <w:pPr>
        <w:pStyle w:val="NoSpacing"/>
        <w:rPr>
          <w:rStyle w:val="Strong"/>
        </w:rPr>
      </w:pPr>
      <w:r>
        <w:rPr>
          <w:rStyle w:val="Strong"/>
        </w:rPr>
        <w:t>CONFLICT</w:t>
      </w:r>
    </w:p>
    <w:p w:rsidR="00703E13" w:rsidRPr="004A5CBD" w:rsidRDefault="00703E13" w:rsidP="00703E13">
      <w:pPr>
        <w:pStyle w:val="NoSpacing"/>
      </w:pPr>
      <w:hyperlink r:id="rId16" w:history="1">
        <w:r w:rsidRPr="004A5CBD">
          <w:rPr>
            <w:rStyle w:val="Strong"/>
            <w:b w:val="0"/>
          </w:rPr>
          <w:t>Building Conflict Competent Teams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17" w:history="1">
        <w:r w:rsidRPr="004A5CBD">
          <w:rPr>
            <w:rStyle w:val="Strong"/>
            <w:b w:val="0"/>
          </w:rPr>
          <w:t>Leading Through Conflict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18" w:history="1">
        <w:r w:rsidRPr="004A5CBD">
          <w:rPr>
            <w:rStyle w:val="Strong"/>
            <w:b w:val="0"/>
          </w:rPr>
          <w:t>Staying With Conflict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19" w:history="1">
        <w:r w:rsidRPr="004A5CBD">
          <w:rPr>
            <w:rStyle w:val="Strong"/>
            <w:b w:val="0"/>
          </w:rPr>
          <w:t>The Little Book of Dialogue for Difficult Subjects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20" w:history="1">
        <w:r w:rsidRPr="004A5CBD">
          <w:rPr>
            <w:rStyle w:val="Strong"/>
            <w:b w:val="0"/>
          </w:rPr>
          <w:t>The Little Book of Conflict Transformation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21" w:history="1">
        <w:r w:rsidRPr="004A5CBD">
          <w:rPr>
            <w:rStyle w:val="Strong"/>
            <w:b w:val="0"/>
          </w:rPr>
          <w:t>The Little Book of Cool Tools for Hot Topics</w:t>
        </w:r>
      </w:hyperlink>
      <w:r w:rsidRPr="004A5CBD">
        <w:t xml:space="preserve">  </w:t>
      </w:r>
    </w:p>
    <w:p w:rsidR="00703E13" w:rsidRDefault="00703E13" w:rsidP="004A5CBD">
      <w:pPr>
        <w:pStyle w:val="NoSpacing"/>
        <w:rPr>
          <w:rStyle w:val="Strong"/>
        </w:rPr>
      </w:pPr>
      <w:r>
        <w:rPr>
          <w:rStyle w:val="Strong"/>
        </w:rPr>
        <w:t>COLLABORATE, LEARN, TEACH, Online &amp; In-Person</w:t>
      </w:r>
    </w:p>
    <w:p w:rsidR="005A53E9" w:rsidRDefault="005A53E9" w:rsidP="005A53E9">
      <w:pPr>
        <w:pStyle w:val="NoSpacing"/>
      </w:pPr>
      <w:hyperlink r:id="rId22" w:history="1">
        <w:r w:rsidRPr="004A5CBD">
          <w:rPr>
            <w:rStyle w:val="Strong"/>
            <w:b w:val="0"/>
          </w:rPr>
          <w:t>Virtual Team Success</w:t>
        </w:r>
      </w:hyperlink>
    </w:p>
    <w:p w:rsidR="00703E13" w:rsidRPr="004A5CBD" w:rsidRDefault="00703E13" w:rsidP="00703E13">
      <w:pPr>
        <w:pStyle w:val="NoSpacing"/>
      </w:pPr>
      <w:hyperlink r:id="rId23" w:history="1">
        <w:r>
          <w:rPr>
            <w:rStyle w:val="Strong"/>
            <w:b w:val="0"/>
          </w:rPr>
          <w:t>Webinars w</w:t>
        </w:r>
        <w:r w:rsidRPr="004A5CBD">
          <w:rPr>
            <w:rStyle w:val="Strong"/>
            <w:b w:val="0"/>
          </w:rPr>
          <w:t>ith Wow Factor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24" w:history="1">
        <w:r w:rsidRPr="004A5CBD">
          <w:rPr>
            <w:rStyle w:val="Strong"/>
            <w:b w:val="0"/>
          </w:rPr>
          <w:t>Learning in Real Time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25" w:history="1">
        <w:r w:rsidRPr="004A5CBD">
          <w:rPr>
            <w:rStyle w:val="Strong"/>
            <w:b w:val="0"/>
          </w:rPr>
          <w:t>147 Practical Tips for Teaching Online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26" w:history="1">
        <w:r w:rsidRPr="004A5CBD">
          <w:rPr>
            <w:rStyle w:val="Strong"/>
            <w:b w:val="0"/>
          </w:rPr>
          <w:t>Designing Online Learning with Flash</w:t>
        </w:r>
      </w:hyperlink>
      <w:r w:rsidRPr="004A5CBD">
        <w:t xml:space="preserve">  </w:t>
      </w:r>
    </w:p>
    <w:p w:rsidR="005A53E9" w:rsidRPr="004A5CBD" w:rsidRDefault="005A53E9" w:rsidP="005A53E9">
      <w:pPr>
        <w:pStyle w:val="NoSpacing"/>
      </w:pPr>
      <w:hyperlink r:id="rId27" w:history="1">
        <w:r w:rsidRPr="004A5CBD">
          <w:rPr>
            <w:rStyle w:val="Strong"/>
            <w:b w:val="0"/>
          </w:rPr>
          <w:t>Collaborative Learning Techniques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28" w:history="1">
        <w:r w:rsidRPr="004A5CBD">
          <w:rPr>
            <w:rStyle w:val="Strong"/>
            <w:b w:val="0"/>
          </w:rPr>
          <w:t>Team-Based Learning</w:t>
        </w:r>
      </w:hyperlink>
      <w:r w:rsidRPr="004A5CBD">
        <w:t xml:space="preserve">  </w:t>
      </w:r>
    </w:p>
    <w:p w:rsidR="00703E13" w:rsidRDefault="00703E13" w:rsidP="004A5CBD">
      <w:pPr>
        <w:pStyle w:val="NoSpacing"/>
      </w:pPr>
      <w:hyperlink r:id="rId29" w:history="1">
        <w:r w:rsidRPr="004A5CBD">
          <w:rPr>
            <w:rStyle w:val="Strong"/>
            <w:b w:val="0"/>
          </w:rPr>
          <w:t xml:space="preserve">E-Learning and the Science of </w:t>
        </w:r>
        <w:proofErr w:type="spellStart"/>
        <w:r w:rsidRPr="004A5CBD">
          <w:rPr>
            <w:rStyle w:val="Strong"/>
            <w:b w:val="0"/>
          </w:rPr>
          <w:t>Instruction</w:t>
        </w:r>
      </w:hyperlink>
      <w:proofErr w:type="spellEnd"/>
    </w:p>
    <w:p w:rsidR="00703E13" w:rsidRPr="004A5CBD" w:rsidRDefault="00703E13" w:rsidP="00703E13">
      <w:pPr>
        <w:pStyle w:val="NoSpacing"/>
      </w:pPr>
      <w:hyperlink r:id="rId30" w:history="1">
        <w:r w:rsidRPr="004A5CBD">
          <w:rPr>
            <w:rStyle w:val="Strong"/>
            <w:b w:val="0"/>
          </w:rPr>
          <w:t xml:space="preserve">Don't Be Such </w:t>
        </w:r>
        <w:proofErr w:type="gramStart"/>
        <w:r w:rsidRPr="004A5CBD">
          <w:rPr>
            <w:rStyle w:val="Strong"/>
            <w:b w:val="0"/>
          </w:rPr>
          <w:t>A</w:t>
        </w:r>
        <w:proofErr w:type="gramEnd"/>
        <w:r w:rsidRPr="004A5CBD">
          <w:rPr>
            <w:rStyle w:val="Strong"/>
            <w:b w:val="0"/>
          </w:rPr>
          <w:t xml:space="preserve"> Scientist</w:t>
        </w:r>
      </w:hyperlink>
      <w:r w:rsidRPr="004A5CBD">
        <w:t xml:space="preserve">  </w:t>
      </w:r>
    </w:p>
    <w:p w:rsidR="00703E13" w:rsidRDefault="00703E13" w:rsidP="004A5CBD">
      <w:pPr>
        <w:pStyle w:val="NoSpacing"/>
        <w:rPr>
          <w:rStyle w:val="Strong"/>
        </w:rPr>
      </w:pPr>
      <w:r>
        <w:rPr>
          <w:rStyle w:val="Strong"/>
        </w:rPr>
        <w:t>VISUAL LITERACY</w:t>
      </w:r>
    </w:p>
    <w:p w:rsidR="00703E13" w:rsidRPr="004A5CBD" w:rsidRDefault="00703E13" w:rsidP="00703E13">
      <w:pPr>
        <w:pStyle w:val="NoSpacing"/>
      </w:pPr>
      <w:r w:rsidRPr="004A5CBD">
        <w:rPr>
          <w:rStyle w:val="Strong"/>
          <w:b w:val="0"/>
        </w:rPr>
        <w:t>Visual Literacy: Learn to See, See to Learn</w:t>
      </w:r>
    </w:p>
    <w:p w:rsidR="00703E13" w:rsidRPr="004A5CBD" w:rsidRDefault="00703E13" w:rsidP="00703E13">
      <w:pPr>
        <w:pStyle w:val="NoSpacing"/>
      </w:pPr>
      <w:hyperlink r:id="rId31" w:history="1">
        <w:r w:rsidRPr="004A5CBD">
          <w:rPr>
            <w:rStyle w:val="Strong"/>
            <w:b w:val="0"/>
          </w:rPr>
          <w:t>Resonate: Present Visual Stories that Transform Audiences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32" w:history="1">
        <w:r w:rsidRPr="004A5CBD">
          <w:rPr>
            <w:rStyle w:val="Strong"/>
            <w:b w:val="0"/>
          </w:rPr>
          <w:t>Designing with Type: The Essential Guide to Typography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33" w:history="1">
        <w:r w:rsidRPr="004A5CBD">
          <w:rPr>
            <w:rStyle w:val="Strong"/>
            <w:b w:val="0"/>
          </w:rPr>
          <w:t>Presentation</w:t>
        </w:r>
        <w:r w:rsidR="005A53E9">
          <w:rPr>
            <w:rStyle w:val="Strong"/>
            <w:b w:val="0"/>
          </w:rPr>
          <w:t xml:space="preserve"> Z</w:t>
        </w:r>
        <w:bookmarkStart w:id="0" w:name="_GoBack"/>
        <w:bookmarkEnd w:id="0"/>
        <w:r w:rsidRPr="004A5CBD">
          <w:rPr>
            <w:rStyle w:val="Strong"/>
            <w:b w:val="0"/>
          </w:rPr>
          <w:t>en Design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34" w:history="1">
        <w:r w:rsidRPr="004A5CBD">
          <w:rPr>
            <w:rStyle w:val="Strong"/>
            <w:b w:val="0"/>
          </w:rPr>
          <w:t>Multi-Media Learning</w:t>
        </w:r>
      </w:hyperlink>
      <w:r w:rsidRPr="004A5CBD">
        <w:t xml:space="preserve">  </w:t>
      </w:r>
    </w:p>
    <w:p w:rsidR="00703E13" w:rsidRPr="004A5CBD" w:rsidRDefault="00703E13" w:rsidP="004A5CBD">
      <w:pPr>
        <w:pStyle w:val="NoSpacing"/>
        <w:rPr>
          <w:rStyle w:val="Strong"/>
        </w:rPr>
      </w:pPr>
      <w:r>
        <w:rPr>
          <w:rStyle w:val="Strong"/>
        </w:rPr>
        <w:t>CHANGE</w:t>
      </w:r>
    </w:p>
    <w:p w:rsidR="00703E13" w:rsidRPr="004A5CBD" w:rsidRDefault="00703E13" w:rsidP="00703E13">
      <w:pPr>
        <w:pStyle w:val="NoSpacing"/>
      </w:pPr>
      <w:hyperlink r:id="rId35" w:history="1">
        <w:r w:rsidRPr="004A5CBD">
          <w:rPr>
            <w:rStyle w:val="Strong"/>
            <w:b w:val="0"/>
          </w:rPr>
          <w:t>Change Anything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36" w:history="1">
        <w:r w:rsidRPr="004A5CBD">
          <w:rPr>
            <w:rStyle w:val="Strong"/>
            <w:b w:val="0"/>
          </w:rPr>
          <w:t>Change the Culture Change the Game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37" w:history="1">
        <w:r w:rsidRPr="004A5CBD">
          <w:rPr>
            <w:rStyle w:val="Strong"/>
            <w:b w:val="0"/>
          </w:rPr>
          <w:t>Switch: How to Change Things When Change is Hard</w:t>
        </w:r>
      </w:hyperlink>
      <w:r w:rsidRPr="004A5CBD">
        <w:t xml:space="preserve">  </w:t>
      </w:r>
    </w:p>
    <w:p w:rsidR="004A5CBD" w:rsidRPr="004A5CBD" w:rsidRDefault="004A5CBD" w:rsidP="004A5CBD">
      <w:pPr>
        <w:pStyle w:val="NoSpacing"/>
      </w:pPr>
      <w:hyperlink r:id="rId38" w:history="1">
        <w:r w:rsidRPr="004A5CBD">
          <w:rPr>
            <w:rStyle w:val="Strong"/>
            <w:b w:val="0"/>
          </w:rPr>
          <w:t>Managing Transitions</w:t>
        </w:r>
        <w:r w:rsidR="00703E13">
          <w:rPr>
            <w:rStyle w:val="Strong"/>
            <w:b w:val="0"/>
          </w:rPr>
          <w:t>,</w:t>
        </w:r>
        <w:r w:rsidRPr="004A5CBD">
          <w:rPr>
            <w:rStyle w:val="Strong"/>
            <w:b w:val="0"/>
          </w:rPr>
          <w:t xml:space="preserve"> 3</w:t>
        </w:r>
        <w:r w:rsidR="00703E13">
          <w:rPr>
            <w:rStyle w:val="Strong"/>
            <w:b w:val="0"/>
          </w:rPr>
          <w:t>r</w:t>
        </w:r>
        <w:r w:rsidRPr="004A5CBD">
          <w:rPr>
            <w:rStyle w:val="Strong"/>
            <w:b w:val="0"/>
          </w:rPr>
          <w:t>d Edition</w:t>
        </w:r>
      </w:hyperlink>
      <w:r w:rsidRPr="004A5CBD">
        <w:t xml:space="preserve">  </w:t>
      </w:r>
    </w:p>
    <w:p w:rsidR="004A5CBD" w:rsidRPr="004A5CBD" w:rsidRDefault="004A5CBD" w:rsidP="004A5CBD">
      <w:pPr>
        <w:pStyle w:val="NoSpacing"/>
      </w:pPr>
      <w:hyperlink r:id="rId39" w:history="1">
        <w:r w:rsidRPr="004A5CBD">
          <w:rPr>
            <w:rStyle w:val="Strong"/>
            <w:b w:val="0"/>
          </w:rPr>
          <w:t>The Little Book of Healthy Organizations: Tools for Understanding and Transforming your Organization</w:t>
        </w:r>
      </w:hyperlink>
      <w:r w:rsidRPr="004A5CBD">
        <w:t xml:space="preserve">  </w:t>
      </w:r>
    </w:p>
    <w:p w:rsidR="00703E13" w:rsidRPr="004A5CBD" w:rsidRDefault="00703E13" w:rsidP="00703E13">
      <w:pPr>
        <w:pStyle w:val="NoSpacing"/>
      </w:pPr>
      <w:hyperlink r:id="rId40" w:history="1">
        <w:r w:rsidRPr="004A5CBD">
          <w:rPr>
            <w:rStyle w:val="Strong"/>
            <w:b w:val="0"/>
          </w:rPr>
          <w:t>Change Anything</w:t>
        </w:r>
      </w:hyperlink>
      <w:r w:rsidRPr="004A5CBD">
        <w:t xml:space="preserve">  </w:t>
      </w:r>
    </w:p>
    <w:p w:rsidR="004A5CBD" w:rsidRPr="004A5CBD" w:rsidRDefault="00703E13" w:rsidP="004A5CBD">
      <w:pPr>
        <w:pStyle w:val="NoSpacing"/>
      </w:pPr>
      <w:r>
        <w:rPr>
          <w:b/>
        </w:rPr>
        <w:t>EVALUATION</w:t>
      </w:r>
      <w:r w:rsidR="004A5CBD" w:rsidRPr="004A5CBD">
        <w:t xml:space="preserve"> </w:t>
      </w:r>
    </w:p>
    <w:p w:rsidR="004A5CBD" w:rsidRPr="004A5CBD" w:rsidRDefault="004A5CBD" w:rsidP="004A5CBD">
      <w:pPr>
        <w:pStyle w:val="NoSpacing"/>
      </w:pPr>
      <w:hyperlink r:id="rId41" w:history="1">
        <w:r w:rsidRPr="004A5CBD">
          <w:rPr>
            <w:rStyle w:val="Strong"/>
            <w:b w:val="0"/>
          </w:rPr>
          <w:t>Essentials of Utilization-Focused Evaluation</w:t>
        </w:r>
      </w:hyperlink>
      <w:r w:rsidRPr="004A5CBD">
        <w:t xml:space="preserve">  </w:t>
      </w:r>
    </w:p>
    <w:p w:rsidR="004A5CBD" w:rsidRPr="004A5CBD" w:rsidRDefault="004A5CBD" w:rsidP="004A5CBD">
      <w:pPr>
        <w:pStyle w:val="NoSpacing"/>
      </w:pPr>
      <w:hyperlink r:id="rId42" w:history="1">
        <w:r w:rsidRPr="004A5CBD">
          <w:rPr>
            <w:rStyle w:val="Strong"/>
            <w:b w:val="0"/>
          </w:rPr>
          <w:t>How to Design and Evaluate Research in Education</w:t>
        </w:r>
      </w:hyperlink>
      <w:r w:rsidRPr="004A5CBD">
        <w:t xml:space="preserve">  </w:t>
      </w:r>
    </w:p>
    <w:sectPr w:rsidR="004A5CBD" w:rsidRPr="004A5CBD" w:rsidSect="005A53E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BD"/>
    <w:rsid w:val="004A5CBD"/>
    <w:rsid w:val="005A53E9"/>
    <w:rsid w:val="00703E13"/>
    <w:rsid w:val="00C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CBD"/>
    <w:rPr>
      <w:b/>
      <w:bCs/>
    </w:rPr>
  </w:style>
  <w:style w:type="paragraph" w:styleId="NoSpacing">
    <w:name w:val="No Spacing"/>
    <w:uiPriority w:val="1"/>
    <w:qFormat/>
    <w:rsid w:val="004A5C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CBD"/>
    <w:rPr>
      <w:b/>
      <w:bCs/>
    </w:rPr>
  </w:style>
  <w:style w:type="paragraph" w:styleId="NoSpacing">
    <w:name w:val="No Spacing"/>
    <w:uiPriority w:val="1"/>
    <w:qFormat/>
    <w:rsid w:val="004A5C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msue.msu.edu/leadnet/order/material_add_form.cfm?titleid=2228" TargetMode="External"/><Relationship Id="rId13" Type="http://schemas.openxmlformats.org/officeDocument/2006/relationships/hyperlink" Target="http://web2.msue.msu.edu/leadnet/order/material_add_form.cfm?titleid=2257" TargetMode="External"/><Relationship Id="rId18" Type="http://schemas.openxmlformats.org/officeDocument/2006/relationships/hyperlink" Target="http://web2.msue.msu.edu/leadnet/order/material_add_form.cfm?titleid=2255" TargetMode="External"/><Relationship Id="rId26" Type="http://schemas.openxmlformats.org/officeDocument/2006/relationships/hyperlink" Target="http://web2.msue.msu.edu/leadnet/order/material_add_form.cfm?titleid=2242" TargetMode="External"/><Relationship Id="rId39" Type="http://schemas.openxmlformats.org/officeDocument/2006/relationships/hyperlink" Target="http://web2.msue.msu.edu/leadnet/order/material_add_form.cfm?titleid=22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2.msue.msu.edu/leadnet/order/material_add_form.cfm?titleid=2222" TargetMode="External"/><Relationship Id="rId34" Type="http://schemas.openxmlformats.org/officeDocument/2006/relationships/hyperlink" Target="http://web2.msue.msu.edu/leadnet/order/material_add_form.cfm?titleid=2245" TargetMode="External"/><Relationship Id="rId42" Type="http://schemas.openxmlformats.org/officeDocument/2006/relationships/hyperlink" Target="http://web2.msue.msu.edu/leadnet/order/material_add_form.cfm?titleid=2250" TargetMode="External"/><Relationship Id="rId7" Type="http://schemas.openxmlformats.org/officeDocument/2006/relationships/hyperlink" Target="http://web2.msue.msu.edu/leadnet/order/material_add_form.cfm?titleid=2227" TargetMode="External"/><Relationship Id="rId12" Type="http://schemas.openxmlformats.org/officeDocument/2006/relationships/hyperlink" Target="http://web2.msue.msu.edu/leadnet/order/material_add_form.cfm?titleid=2256" TargetMode="External"/><Relationship Id="rId17" Type="http://schemas.openxmlformats.org/officeDocument/2006/relationships/hyperlink" Target="http://web2.msue.msu.edu/leadnet/order/material_add_form.cfm?titleid=2261" TargetMode="External"/><Relationship Id="rId25" Type="http://schemas.openxmlformats.org/officeDocument/2006/relationships/hyperlink" Target="http://web2.msue.msu.edu/leadnet/order/material_add_form.cfm?titleid=2241" TargetMode="External"/><Relationship Id="rId33" Type="http://schemas.openxmlformats.org/officeDocument/2006/relationships/hyperlink" Target="http://web2.msue.msu.edu/leadnet/order/material_add_form.cfm?titleid=2244" TargetMode="External"/><Relationship Id="rId38" Type="http://schemas.openxmlformats.org/officeDocument/2006/relationships/hyperlink" Target="http://web2.msue.msu.edu/leadnet/order/material_add_form.cfm?titleid=22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b2.msue.msu.edu/leadnet/order/material_add_form.cfm?titleid=2260" TargetMode="External"/><Relationship Id="rId20" Type="http://schemas.openxmlformats.org/officeDocument/2006/relationships/hyperlink" Target="http://web2.msue.msu.edu/leadnet/order/material_add_form.cfm?titleid=2221" TargetMode="External"/><Relationship Id="rId29" Type="http://schemas.openxmlformats.org/officeDocument/2006/relationships/hyperlink" Target="http://web2.msue.msu.edu/leadnet/order/material_add_form.cfm?titleid=2247" TargetMode="External"/><Relationship Id="rId41" Type="http://schemas.openxmlformats.org/officeDocument/2006/relationships/hyperlink" Target="http://web2.msue.msu.edu/leadnet/order/material_add_form.cfm?titleid=2225" TargetMode="External"/><Relationship Id="rId1" Type="http://schemas.openxmlformats.org/officeDocument/2006/relationships/styles" Target="styles.xml"/><Relationship Id="rId6" Type="http://schemas.openxmlformats.org/officeDocument/2006/relationships/hyperlink" Target="http://web2.msue.msu.edu/leadnet/order/material_add_form.cfm?titleid=2226" TargetMode="External"/><Relationship Id="rId11" Type="http://schemas.openxmlformats.org/officeDocument/2006/relationships/hyperlink" Target="http://web2.msue.msu.edu/leadnet/order/material_add_form.cfm?titleid=2232" TargetMode="External"/><Relationship Id="rId24" Type="http://schemas.openxmlformats.org/officeDocument/2006/relationships/hyperlink" Target="http://web2.msue.msu.edu/leadnet/order/material_add_form.cfm?titleid=2240" TargetMode="External"/><Relationship Id="rId32" Type="http://schemas.openxmlformats.org/officeDocument/2006/relationships/hyperlink" Target="http://web2.msue.msu.edu/leadnet/order/material_add_form.cfm?titleid=2216" TargetMode="External"/><Relationship Id="rId37" Type="http://schemas.openxmlformats.org/officeDocument/2006/relationships/hyperlink" Target="http://web2.msue.msu.edu/leadnet/order/material_add_form.cfm?titleid=2236" TargetMode="External"/><Relationship Id="rId40" Type="http://schemas.openxmlformats.org/officeDocument/2006/relationships/hyperlink" Target="http://web2.msue.msu.edu/leadnet/order/material_add_form.cfm?titleid=2224" TargetMode="External"/><Relationship Id="rId5" Type="http://schemas.openxmlformats.org/officeDocument/2006/relationships/hyperlink" Target="http://web2.canr.msu.edu/leadnet/order/index.cfm" TargetMode="External"/><Relationship Id="rId15" Type="http://schemas.openxmlformats.org/officeDocument/2006/relationships/hyperlink" Target="http://web2.msue.msu.edu/leadnet/order/material_add_form.cfm?titleid=2263" TargetMode="External"/><Relationship Id="rId23" Type="http://schemas.openxmlformats.org/officeDocument/2006/relationships/hyperlink" Target="http://web2.msue.msu.edu/leadnet/order/material_add_form.cfm?titleid=2239" TargetMode="External"/><Relationship Id="rId28" Type="http://schemas.openxmlformats.org/officeDocument/2006/relationships/hyperlink" Target="http://web2.msue.msu.edu/leadnet/order/material_add_form.cfm?titleid=2243" TargetMode="External"/><Relationship Id="rId36" Type="http://schemas.openxmlformats.org/officeDocument/2006/relationships/hyperlink" Target="http://web2.msue.msu.edu/leadnet/order/material_add_form.cfm?titleid=2234" TargetMode="External"/><Relationship Id="rId10" Type="http://schemas.openxmlformats.org/officeDocument/2006/relationships/hyperlink" Target="http://web2.msue.msu.edu/leadnet/order/material_add_form.cfm?titleid=2230" TargetMode="External"/><Relationship Id="rId19" Type="http://schemas.openxmlformats.org/officeDocument/2006/relationships/hyperlink" Target="http://web2.msue.msu.edu/leadnet/order/material_add_form.cfm?titleid=2220" TargetMode="External"/><Relationship Id="rId31" Type="http://schemas.openxmlformats.org/officeDocument/2006/relationships/hyperlink" Target="http://web2.msue.msu.edu/leadnet/order/material_add_form.cfm?titleid=221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b2.msue.msu.edu/leadnet/order/material_add_form.cfm?titleid=2229" TargetMode="External"/><Relationship Id="rId14" Type="http://schemas.openxmlformats.org/officeDocument/2006/relationships/hyperlink" Target="http://web2.msue.msu.edu/leadnet/order/material_add_form.cfm?titleid=2262" TargetMode="External"/><Relationship Id="rId22" Type="http://schemas.openxmlformats.org/officeDocument/2006/relationships/hyperlink" Target="http://web2.msue.msu.edu/leadnet/order/material_add_form.cfm?titleid=2223" TargetMode="External"/><Relationship Id="rId27" Type="http://schemas.openxmlformats.org/officeDocument/2006/relationships/hyperlink" Target="http://web2.msue.msu.edu/leadnet/order/material_add_form.cfm?titleid=2238" TargetMode="External"/><Relationship Id="rId30" Type="http://schemas.openxmlformats.org/officeDocument/2006/relationships/hyperlink" Target="http://web2.msue.msu.edu/leadnet/order/material_add_form.cfm?titleid=2248" TargetMode="External"/><Relationship Id="rId35" Type="http://schemas.openxmlformats.org/officeDocument/2006/relationships/hyperlink" Target="http://web2.msue.msu.edu/leadnet/order/material_add_form.cfm?titleid=223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Vandenberg</dc:creator>
  <cp:lastModifiedBy>Lela Vandenberg</cp:lastModifiedBy>
  <cp:revision>1</cp:revision>
  <dcterms:created xsi:type="dcterms:W3CDTF">2012-01-03T19:07:00Z</dcterms:created>
  <dcterms:modified xsi:type="dcterms:W3CDTF">2012-01-03T19:31:00Z</dcterms:modified>
</cp:coreProperties>
</file>